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61500">
      <w:pPr>
        <w:widowControl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</w:t>
      </w:r>
    </w:p>
    <w:p w14:paraId="42539834">
      <w:pPr>
        <w:jc w:val="center"/>
        <w:rPr>
          <w:rFonts w:hint="eastAsia" w:ascii="宋体" w:hAnsi="宋体"/>
          <w:b/>
          <w:sz w:val="44"/>
          <w:szCs w:val="44"/>
        </w:rPr>
      </w:pPr>
    </w:p>
    <w:p w14:paraId="08D17AED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省级地勘基金运行管理情况总结</w:t>
      </w:r>
    </w:p>
    <w:p w14:paraId="3250032A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编写</w:t>
      </w:r>
      <w:r>
        <w:rPr>
          <w:rFonts w:hint="eastAsia" w:ascii="宋体" w:hAnsi="宋体"/>
          <w:b/>
          <w:bCs/>
          <w:sz w:val="44"/>
          <w:szCs w:val="44"/>
        </w:rPr>
        <w:t>提纲</w:t>
      </w:r>
    </w:p>
    <w:p w14:paraId="5066E39C">
      <w:pPr>
        <w:pStyle w:val="2"/>
        <w:ind w:firstLine="0"/>
        <w:rPr>
          <w:rFonts w:ascii="仿宋_GB2312" w:eastAsia="仿宋_GB2312"/>
          <w:sz w:val="30"/>
          <w:szCs w:val="30"/>
        </w:rPr>
      </w:pPr>
    </w:p>
    <w:p w14:paraId="3BC7BC8D">
      <w:pPr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一、地勘基金及管理机构设置情况</w:t>
      </w:r>
    </w:p>
    <w:p w14:paraId="0C29D9C1">
      <w:pPr>
        <w:ind w:firstLine="63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地勘基金设立情况，包括设立时间、资金来源、投资项目范围、投资矿种、投资权益实现方式等。</w:t>
      </w:r>
    </w:p>
    <w:p w14:paraId="0EC40879">
      <w:pPr>
        <w:ind w:firstLine="63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基金管理机构设置情况，包括机构设立时间、人员编制、级别、性质、主要管理模式以及机构有无变动情况等。</w:t>
      </w:r>
    </w:p>
    <w:p w14:paraId="4BFBBEC0">
      <w:pPr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二、运行管理情况</w:t>
      </w:r>
    </w:p>
    <w:p w14:paraId="7946D3B3">
      <w:pPr>
        <w:ind w:firstLine="63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1.截至202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年底基金运行管理总体情况，包括基金投入规模、基金投向、主要工作量、项目成果、权益处置及制度创新等。</w:t>
      </w:r>
    </w:p>
    <w:p w14:paraId="275609FE">
      <w:pPr>
        <w:ind w:firstLine="63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年度地勘基金运行管理情况。</w:t>
      </w:r>
    </w:p>
    <w:p w14:paraId="29E988FE">
      <w:pPr>
        <w:ind w:firstLine="63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3.介绍工作中取得的主要经验和出现的主要问题。</w:t>
      </w:r>
    </w:p>
    <w:p w14:paraId="4D1B7D1D">
      <w:pPr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三、总结评估基金作用</w:t>
      </w:r>
    </w:p>
    <w:p w14:paraId="72520ECF">
      <w:pPr>
        <w:ind w:firstLine="63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总结评估地勘基金在加大矿产资源勘查投入力度、鼓励引导社会资金投入、完善矿产资源勘查投入机制、支撑新一轮找矿突破战略行动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中的</w:t>
      </w:r>
      <w:r>
        <w:rPr>
          <w:rFonts w:hint="eastAsia" w:ascii="仿宋_GB2312" w:hAnsi="宋体" w:eastAsia="仿宋_GB2312"/>
          <w:sz w:val="32"/>
          <w:szCs w:val="32"/>
        </w:rPr>
        <w:t>作用、在服务地方经济发展当中的资源保障作用、在矿政管理当中的调控抓手作用等方面开展评估。</w:t>
      </w:r>
    </w:p>
    <w:p w14:paraId="441D9F0A">
      <w:pPr>
        <w:ind w:firstLine="63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四、下一步工作思路及建议</w:t>
      </w:r>
    </w:p>
    <w:p w14:paraId="3E2F2D11">
      <w:pPr>
        <w:ind w:firstLine="63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1.基金下一步工作思路，已启动基金改革的省（区、市），介绍改革思路和好的做法。</w:t>
      </w:r>
    </w:p>
    <w:p w14:paraId="163B9A06">
      <w:pPr>
        <w:ind w:firstLine="63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2.如何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新一轮找矿突破行动中</w:t>
      </w:r>
      <w:r>
        <w:rPr>
          <w:rFonts w:hint="eastAsia" w:ascii="仿宋_GB2312" w:hAnsi="宋体" w:eastAsia="仿宋_GB2312"/>
          <w:sz w:val="32"/>
          <w:szCs w:val="32"/>
        </w:rPr>
        <w:t>更好地发挥地勘基金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宋体" w:eastAsia="仿宋_GB2312"/>
          <w:sz w:val="32"/>
          <w:szCs w:val="32"/>
        </w:rPr>
        <w:t>作用。</w:t>
      </w:r>
    </w:p>
    <w:p w14:paraId="5FA8CD40">
      <w:pPr>
        <w:ind w:firstLine="630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3.对</w:t>
      </w:r>
      <w:r>
        <w:rPr>
          <w:rFonts w:hint="eastAsia" w:ascii="仿宋_GB2312" w:hAnsi="宋体" w:eastAsia="仿宋_GB2312"/>
          <w:sz w:val="32"/>
          <w:szCs w:val="32"/>
        </w:rPr>
        <w:t>完善矿产资源勘查投入机制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方面的建议。</w:t>
      </w:r>
    </w:p>
    <w:p w14:paraId="31B3216F"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另附：本省（区、市）202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sz w:val="32"/>
          <w:szCs w:val="32"/>
        </w:rPr>
        <w:t>年新出台的地勘基金相关政策制度；省级地质勘查基金重大找矿成果简介。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8B3CC"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wZTdmY2FmN2M0OTRhZTVkYjk2OGVhMzEwMTlmZjIifQ=="/>
  </w:docVars>
  <w:rsids>
    <w:rsidRoot w:val="008507B3"/>
    <w:rsid w:val="000167BE"/>
    <w:rsid w:val="00031D50"/>
    <w:rsid w:val="00033080"/>
    <w:rsid w:val="000423A5"/>
    <w:rsid w:val="00066F17"/>
    <w:rsid w:val="0007479E"/>
    <w:rsid w:val="000773A7"/>
    <w:rsid w:val="00080E1A"/>
    <w:rsid w:val="000848EB"/>
    <w:rsid w:val="00090F4D"/>
    <w:rsid w:val="000A42D2"/>
    <w:rsid w:val="000F5229"/>
    <w:rsid w:val="0010168A"/>
    <w:rsid w:val="00104DEE"/>
    <w:rsid w:val="00106B46"/>
    <w:rsid w:val="001145AF"/>
    <w:rsid w:val="001165CE"/>
    <w:rsid w:val="0012263A"/>
    <w:rsid w:val="00126CE4"/>
    <w:rsid w:val="001613AB"/>
    <w:rsid w:val="00163030"/>
    <w:rsid w:val="001659F8"/>
    <w:rsid w:val="00171767"/>
    <w:rsid w:val="00193F3F"/>
    <w:rsid w:val="00195EF2"/>
    <w:rsid w:val="001C0DE8"/>
    <w:rsid w:val="001D3F11"/>
    <w:rsid w:val="00200E56"/>
    <w:rsid w:val="002233B1"/>
    <w:rsid w:val="002312F3"/>
    <w:rsid w:val="00252946"/>
    <w:rsid w:val="00254E63"/>
    <w:rsid w:val="00270A15"/>
    <w:rsid w:val="00273032"/>
    <w:rsid w:val="00281A49"/>
    <w:rsid w:val="002C0481"/>
    <w:rsid w:val="002C14EE"/>
    <w:rsid w:val="002C537C"/>
    <w:rsid w:val="002D73F1"/>
    <w:rsid w:val="002E134C"/>
    <w:rsid w:val="002E1601"/>
    <w:rsid w:val="002F60E2"/>
    <w:rsid w:val="00301EE7"/>
    <w:rsid w:val="00303ADA"/>
    <w:rsid w:val="00304A65"/>
    <w:rsid w:val="00306660"/>
    <w:rsid w:val="003138E0"/>
    <w:rsid w:val="003215F4"/>
    <w:rsid w:val="00342785"/>
    <w:rsid w:val="00344D81"/>
    <w:rsid w:val="003542E7"/>
    <w:rsid w:val="00356DF4"/>
    <w:rsid w:val="003612E8"/>
    <w:rsid w:val="00367452"/>
    <w:rsid w:val="0037279B"/>
    <w:rsid w:val="00377B35"/>
    <w:rsid w:val="003A1F35"/>
    <w:rsid w:val="003B7CD7"/>
    <w:rsid w:val="003C3DA2"/>
    <w:rsid w:val="003E2DA1"/>
    <w:rsid w:val="003E311E"/>
    <w:rsid w:val="003F6284"/>
    <w:rsid w:val="00401739"/>
    <w:rsid w:val="00404ECE"/>
    <w:rsid w:val="004147FE"/>
    <w:rsid w:val="004204B0"/>
    <w:rsid w:val="00423E6F"/>
    <w:rsid w:val="00443107"/>
    <w:rsid w:val="00446E04"/>
    <w:rsid w:val="00471DF9"/>
    <w:rsid w:val="00476195"/>
    <w:rsid w:val="004847A6"/>
    <w:rsid w:val="004942DD"/>
    <w:rsid w:val="004C2820"/>
    <w:rsid w:val="004E5BAB"/>
    <w:rsid w:val="00543AC8"/>
    <w:rsid w:val="00551AFB"/>
    <w:rsid w:val="0059410E"/>
    <w:rsid w:val="005944DF"/>
    <w:rsid w:val="00595B8E"/>
    <w:rsid w:val="005C7251"/>
    <w:rsid w:val="005E260E"/>
    <w:rsid w:val="005E2833"/>
    <w:rsid w:val="005E58B9"/>
    <w:rsid w:val="005F4F1E"/>
    <w:rsid w:val="005F6B33"/>
    <w:rsid w:val="005F6DCB"/>
    <w:rsid w:val="0060745A"/>
    <w:rsid w:val="00610A6B"/>
    <w:rsid w:val="006519AD"/>
    <w:rsid w:val="00661978"/>
    <w:rsid w:val="00666679"/>
    <w:rsid w:val="006A3AE0"/>
    <w:rsid w:val="006E7BFD"/>
    <w:rsid w:val="00707D4F"/>
    <w:rsid w:val="00711445"/>
    <w:rsid w:val="00715C06"/>
    <w:rsid w:val="00754FFA"/>
    <w:rsid w:val="00755BC9"/>
    <w:rsid w:val="0076374E"/>
    <w:rsid w:val="00777F13"/>
    <w:rsid w:val="007B60B4"/>
    <w:rsid w:val="007C0864"/>
    <w:rsid w:val="007D2AFF"/>
    <w:rsid w:val="007D78E5"/>
    <w:rsid w:val="007F5E1D"/>
    <w:rsid w:val="008102CE"/>
    <w:rsid w:val="00822E8D"/>
    <w:rsid w:val="00823334"/>
    <w:rsid w:val="008507B3"/>
    <w:rsid w:val="00852BAD"/>
    <w:rsid w:val="008559F1"/>
    <w:rsid w:val="00857EBB"/>
    <w:rsid w:val="008810AF"/>
    <w:rsid w:val="008820DF"/>
    <w:rsid w:val="008A5E89"/>
    <w:rsid w:val="008A6A91"/>
    <w:rsid w:val="008B1D3F"/>
    <w:rsid w:val="008B3DB3"/>
    <w:rsid w:val="008C56A3"/>
    <w:rsid w:val="008D120B"/>
    <w:rsid w:val="008D1C6F"/>
    <w:rsid w:val="009026FC"/>
    <w:rsid w:val="009160AD"/>
    <w:rsid w:val="009410E1"/>
    <w:rsid w:val="0094457F"/>
    <w:rsid w:val="00945BEA"/>
    <w:rsid w:val="00957FDD"/>
    <w:rsid w:val="009624EF"/>
    <w:rsid w:val="00964138"/>
    <w:rsid w:val="00990DC5"/>
    <w:rsid w:val="0099673A"/>
    <w:rsid w:val="009A7B47"/>
    <w:rsid w:val="009B6731"/>
    <w:rsid w:val="009C0274"/>
    <w:rsid w:val="009C3801"/>
    <w:rsid w:val="009D05F9"/>
    <w:rsid w:val="009D4513"/>
    <w:rsid w:val="009D56C0"/>
    <w:rsid w:val="009F33B4"/>
    <w:rsid w:val="00A166EB"/>
    <w:rsid w:val="00A1694A"/>
    <w:rsid w:val="00A23C58"/>
    <w:rsid w:val="00A24459"/>
    <w:rsid w:val="00A339A4"/>
    <w:rsid w:val="00A43F6B"/>
    <w:rsid w:val="00A51055"/>
    <w:rsid w:val="00A72E9A"/>
    <w:rsid w:val="00A84CAC"/>
    <w:rsid w:val="00A84ED9"/>
    <w:rsid w:val="00A8644F"/>
    <w:rsid w:val="00A92F2B"/>
    <w:rsid w:val="00A967DC"/>
    <w:rsid w:val="00AA3248"/>
    <w:rsid w:val="00AA4CF5"/>
    <w:rsid w:val="00AB068A"/>
    <w:rsid w:val="00AC5BB1"/>
    <w:rsid w:val="00AD2B83"/>
    <w:rsid w:val="00AE2BDA"/>
    <w:rsid w:val="00B07FFD"/>
    <w:rsid w:val="00B14B37"/>
    <w:rsid w:val="00B2533E"/>
    <w:rsid w:val="00B316C5"/>
    <w:rsid w:val="00B34E18"/>
    <w:rsid w:val="00B72BFF"/>
    <w:rsid w:val="00B91792"/>
    <w:rsid w:val="00BA35A8"/>
    <w:rsid w:val="00BC68A2"/>
    <w:rsid w:val="00BC740A"/>
    <w:rsid w:val="00BE225D"/>
    <w:rsid w:val="00C073F0"/>
    <w:rsid w:val="00C21510"/>
    <w:rsid w:val="00C32232"/>
    <w:rsid w:val="00C77205"/>
    <w:rsid w:val="00CA4092"/>
    <w:rsid w:val="00CA78CE"/>
    <w:rsid w:val="00CC066A"/>
    <w:rsid w:val="00CC6780"/>
    <w:rsid w:val="00CD0275"/>
    <w:rsid w:val="00CD4B12"/>
    <w:rsid w:val="00CF76F0"/>
    <w:rsid w:val="00D02B71"/>
    <w:rsid w:val="00D06C82"/>
    <w:rsid w:val="00D0719E"/>
    <w:rsid w:val="00D105F2"/>
    <w:rsid w:val="00D12EF1"/>
    <w:rsid w:val="00D30C2F"/>
    <w:rsid w:val="00D637D5"/>
    <w:rsid w:val="00D76622"/>
    <w:rsid w:val="00D775F6"/>
    <w:rsid w:val="00D80B62"/>
    <w:rsid w:val="00D8309D"/>
    <w:rsid w:val="00D90F18"/>
    <w:rsid w:val="00DB6790"/>
    <w:rsid w:val="00DC127F"/>
    <w:rsid w:val="00DD02C5"/>
    <w:rsid w:val="00DE53DA"/>
    <w:rsid w:val="00E20B60"/>
    <w:rsid w:val="00E35B19"/>
    <w:rsid w:val="00E51395"/>
    <w:rsid w:val="00E64200"/>
    <w:rsid w:val="00E97F8B"/>
    <w:rsid w:val="00EB08EE"/>
    <w:rsid w:val="00ED774C"/>
    <w:rsid w:val="00F038CE"/>
    <w:rsid w:val="00F1061A"/>
    <w:rsid w:val="00F165D5"/>
    <w:rsid w:val="00F4072E"/>
    <w:rsid w:val="00F47C34"/>
    <w:rsid w:val="00F64F56"/>
    <w:rsid w:val="00F66CDD"/>
    <w:rsid w:val="00F7069E"/>
    <w:rsid w:val="00F71442"/>
    <w:rsid w:val="00F72A56"/>
    <w:rsid w:val="00F977D1"/>
    <w:rsid w:val="00F97B20"/>
    <w:rsid w:val="00FC0FFC"/>
    <w:rsid w:val="00FC2781"/>
    <w:rsid w:val="00FD567B"/>
    <w:rsid w:val="00FD65E9"/>
    <w:rsid w:val="00FD77C1"/>
    <w:rsid w:val="00FF60F6"/>
    <w:rsid w:val="03D671DF"/>
    <w:rsid w:val="0C2F33DF"/>
    <w:rsid w:val="0FE5719E"/>
    <w:rsid w:val="112565EE"/>
    <w:rsid w:val="2DF4661F"/>
    <w:rsid w:val="435066A5"/>
    <w:rsid w:val="69D9289D"/>
    <w:rsid w:val="758B18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ind w:firstLine="630"/>
      <w:jc w:val="center"/>
    </w:pPr>
    <w:rPr>
      <w:rFonts w:ascii="Times New Roman" w:hAnsi="Times New Roman" w:eastAsia="宋体" w:cs="Times New Roman"/>
      <w:b/>
      <w:bCs/>
      <w:sz w:val="44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正文文本缩进 Char"/>
    <w:basedOn w:val="8"/>
    <w:link w:val="2"/>
    <w:qFormat/>
    <w:uiPriority w:val="0"/>
    <w:rPr>
      <w:rFonts w:ascii="Times New Roman" w:hAnsi="Times New Roman" w:eastAsia="宋体" w:cs="Times New Roman"/>
      <w:b/>
      <w:bCs/>
      <w:sz w:val="44"/>
      <w:szCs w:val="20"/>
    </w:rPr>
  </w:style>
  <w:style w:type="character" w:customStyle="1" w:styleId="12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D9240-CC6A-41F2-83E4-5554C06FB6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2</Pages>
  <Words>421</Words>
  <Characters>432</Characters>
  <Lines>3</Lines>
  <Paragraphs>1</Paragraphs>
  <TotalTime>12</TotalTime>
  <ScaleCrop>false</ScaleCrop>
  <LinksUpToDate>false</LinksUpToDate>
  <CharactersWithSpaces>432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2016-12-23T06:37:00Z</dcterms:created>
  <dc:creator>SDWM</dc:creator>
  <cp:lastModifiedBy>fa.</cp:lastModifiedBy>
  <cp:lastPrinted>2025-01-15T07:55:59Z</cp:lastPrinted>
  <dcterms:modified xsi:type="dcterms:W3CDTF">2025-01-15T08:29:38Z</dcterms:modified>
  <cp:revision>202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055747E9769E4CFDBE8CC8FC9CA94E75_12</vt:lpwstr>
  </property>
  <property fmtid="{D5CDD505-2E9C-101B-9397-08002B2CF9AE}" pid="4" name="KSOTemplateDocerSaveRecord">
    <vt:lpwstr>eyJoZGlkIjoiMGFhMTJjMTUzNDc0YzllNzNjZjk2MGNhYmUwNWQ2NWIiLCJ1c2VySWQiOiI0NjEwMTQ4NzQifQ==</vt:lpwstr>
  </property>
</Properties>
</file>